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1A" w:rsidRP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tbl>
      <w:tblPr>
        <w:tblW w:w="483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4830"/>
      </w:tblGrid>
      <w:tr w:rsidR="001D481A" w:rsidRPr="001D481A" w:rsidTr="001D481A">
        <w:trPr>
          <w:tblCellSpacing w:w="15" w:type="dxa"/>
          <w:hidden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81A" w:rsidRPr="001D481A" w:rsidRDefault="001D481A" w:rsidP="001D481A">
            <w:pPr>
              <w:spacing w:after="0" w:line="240" w:lineRule="auto"/>
              <w:rPr>
                <w:rFonts w:ascii="Trebuchet MS" w:eastAsia="Times New Roman" w:hAnsi="Trebuchet MS" w:cs="Times New Roman"/>
                <w:vanish/>
                <w:sz w:val="24"/>
                <w:szCs w:val="24"/>
                <w:lang w:eastAsia="es-SV"/>
              </w:rPr>
            </w:pPr>
            <w:r w:rsidRPr="001D481A">
              <w:rPr>
                <w:rFonts w:ascii="Trebuchet MS" w:eastAsia="Times New Roman" w:hAnsi="Trebuchet MS" w:cs="Times New Roman"/>
                <w:vanish/>
                <w:sz w:val="24"/>
                <w:szCs w:val="24"/>
                <w:lang w:eastAsia="es-SV"/>
              </w:rPr>
              <w:t> </w:t>
            </w:r>
          </w:p>
        </w:tc>
      </w:tr>
    </w:tbl>
    <w:p w:rsidR="001D481A" w:rsidRDefault="001D481A" w:rsidP="001D481A">
      <w:pPr>
        <w:shd w:val="clear" w:color="auto" w:fill="FAFAFA"/>
        <w:spacing w:line="240" w:lineRule="auto"/>
        <w:outlineLvl w:val="3"/>
        <w:rPr>
          <w:rFonts w:ascii="Georgia" w:eastAsia="Times New Roman" w:hAnsi="Georgia" w:cs="Arial"/>
          <w:color w:val="031936"/>
          <w:spacing w:val="-12"/>
          <w:sz w:val="27"/>
          <w:szCs w:val="27"/>
          <w:lang w:eastAsia="es-SV"/>
        </w:rPr>
      </w:pPr>
    </w:p>
    <w:p w:rsidR="001D481A" w:rsidRDefault="001D481A" w:rsidP="001D481A">
      <w:pPr>
        <w:pStyle w:val="Membrete"/>
        <w:jc w:val="left"/>
        <w:rPr>
          <w:sz w:val="20"/>
          <w:szCs w:val="20"/>
        </w:rPr>
      </w:pPr>
      <w:r>
        <w:rPr>
          <w:noProof/>
          <w:lang w:val="es-SV" w:eastAsia="es-SV"/>
        </w:rPr>
        <w:drawing>
          <wp:inline distT="0" distB="0" distL="0" distR="0">
            <wp:extent cx="676275" cy="466725"/>
            <wp:effectExtent l="19050" t="0" r="9525" b="0"/>
            <wp:docPr id="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58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</w:t>
      </w:r>
      <w:r>
        <w:rPr>
          <w:noProof/>
          <w:sz w:val="20"/>
          <w:szCs w:val="20"/>
          <w:lang w:val="es-SV" w:eastAsia="es-SV"/>
        </w:rPr>
        <w:drawing>
          <wp:inline distT="0" distB="0" distL="0" distR="0">
            <wp:extent cx="752475" cy="542925"/>
            <wp:effectExtent l="19050" t="0" r="9525" b="0"/>
            <wp:docPr id="3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</w:t>
      </w:r>
    </w:p>
    <w:p w:rsidR="001D481A" w:rsidRPr="00AF582D" w:rsidRDefault="001D481A" w:rsidP="001D481A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UNIVERSIDAD PEDAGÓGICA EXPERIMENTAL LIBERTADOR</w:t>
      </w:r>
    </w:p>
    <w:p w:rsidR="001D481A" w:rsidRPr="00AF582D" w:rsidRDefault="001D481A" w:rsidP="001D481A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INSTITUTO DE MEJORAMIENTO PROFESIONAL DEL MAGISTERIO</w:t>
      </w:r>
    </w:p>
    <w:p w:rsidR="001D481A" w:rsidRPr="00AF582D" w:rsidRDefault="001D481A" w:rsidP="001D481A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>NÚCLEO ACADÉMICO TÁCHIRA</w:t>
      </w:r>
    </w:p>
    <w:p w:rsidR="001D481A" w:rsidRPr="00AF582D" w:rsidRDefault="001D481A" w:rsidP="001D481A">
      <w:pPr>
        <w:pStyle w:val="Membrete"/>
        <w:rPr>
          <w:sz w:val="20"/>
          <w:szCs w:val="20"/>
        </w:rPr>
      </w:pPr>
    </w:p>
    <w:p w:rsidR="001D481A" w:rsidRPr="00AF582D" w:rsidRDefault="001D481A" w:rsidP="001D481A">
      <w:pPr>
        <w:pStyle w:val="Membrete"/>
        <w:rPr>
          <w:sz w:val="20"/>
          <w:szCs w:val="20"/>
        </w:rPr>
      </w:pPr>
      <w:r w:rsidRPr="00AF582D">
        <w:rPr>
          <w:sz w:val="20"/>
          <w:szCs w:val="20"/>
        </w:rPr>
        <w:t xml:space="preserve">                                                                                   </w:t>
      </w:r>
    </w:p>
    <w:p w:rsidR="001D481A" w:rsidRDefault="001D481A" w:rsidP="001D481A"/>
    <w:p w:rsidR="001D481A" w:rsidRDefault="001D481A" w:rsidP="001D481A"/>
    <w:p w:rsidR="001D481A" w:rsidRDefault="001D481A" w:rsidP="001D481A"/>
    <w:p w:rsidR="001D481A" w:rsidRDefault="00C222FD" w:rsidP="00C222FD">
      <w:pPr>
        <w:jc w:val="center"/>
      </w:pPr>
      <w:r>
        <w:t>ENSAYO DE INTELIGENCIA</w:t>
      </w:r>
    </w:p>
    <w:p w:rsidR="001D481A" w:rsidRPr="00A130AD" w:rsidRDefault="001D481A" w:rsidP="001D481A">
      <w:pPr>
        <w:jc w:val="center"/>
        <w:rPr>
          <w:sz w:val="24"/>
        </w:rPr>
      </w:pPr>
      <w:r w:rsidRPr="00A130AD">
        <w:rPr>
          <w:sz w:val="24"/>
        </w:rPr>
        <w:t>Talento superior</w:t>
      </w:r>
    </w:p>
    <w:p w:rsidR="001D481A" w:rsidRDefault="001D481A" w:rsidP="001D481A"/>
    <w:p w:rsidR="001D481A" w:rsidRDefault="001D481A" w:rsidP="001D481A"/>
    <w:p w:rsidR="001D481A" w:rsidRDefault="001D481A" w:rsidP="001D481A">
      <w:pPr>
        <w:jc w:val="right"/>
      </w:pPr>
      <w:r>
        <w:t xml:space="preserve">TUTORA: </w:t>
      </w:r>
    </w:p>
    <w:p w:rsidR="001D481A" w:rsidRDefault="001D481A" w:rsidP="001D481A">
      <w:pPr>
        <w:jc w:val="right"/>
      </w:pPr>
      <w:r>
        <w:t>MARIA EUFEMIA ROSALES</w:t>
      </w:r>
    </w:p>
    <w:p w:rsidR="001D481A" w:rsidRDefault="001D481A" w:rsidP="001D481A">
      <w:pPr>
        <w:jc w:val="right"/>
      </w:pPr>
    </w:p>
    <w:p w:rsidR="001D481A" w:rsidRDefault="001D481A" w:rsidP="001D481A">
      <w:pPr>
        <w:jc w:val="right"/>
      </w:pPr>
    </w:p>
    <w:p w:rsidR="001D481A" w:rsidRDefault="001D481A" w:rsidP="001D481A">
      <w:pPr>
        <w:jc w:val="right"/>
      </w:pPr>
    </w:p>
    <w:p w:rsidR="001D481A" w:rsidRDefault="001D481A" w:rsidP="001D481A"/>
    <w:p w:rsidR="001D481A" w:rsidRDefault="001D481A" w:rsidP="001D481A">
      <w:r>
        <w:t xml:space="preserve">SAN CRISTOBAL, enero2011                                                          </w:t>
      </w:r>
    </w:p>
    <w:p w:rsid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C222FD" w:rsidRDefault="00C222FD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p w:rsidR="001D481A" w:rsidRPr="001D481A" w:rsidRDefault="001D481A" w:rsidP="001D481A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val="en-US" w:eastAsia="es-SV"/>
        </w:rPr>
      </w:pPr>
    </w:p>
    <w:tbl>
      <w:tblPr>
        <w:tblW w:w="483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4830"/>
      </w:tblGrid>
      <w:tr w:rsidR="001D481A" w:rsidRPr="001D481A" w:rsidTr="001D481A">
        <w:trPr>
          <w:tblCellSpacing w:w="15" w:type="dxa"/>
          <w:hidden/>
        </w:trPr>
        <w:tc>
          <w:tcPr>
            <w:tcW w:w="0" w:type="auto"/>
            <w:shd w:val="clear" w:color="auto" w:fill="auto"/>
            <w:vAlign w:val="center"/>
            <w:hideMark/>
          </w:tcPr>
          <w:p w:rsidR="001D481A" w:rsidRPr="001D481A" w:rsidRDefault="001D481A" w:rsidP="001D481A">
            <w:pPr>
              <w:spacing w:after="0" w:line="240" w:lineRule="auto"/>
              <w:rPr>
                <w:rFonts w:ascii="Trebuchet MS" w:eastAsia="Times New Roman" w:hAnsi="Trebuchet MS" w:cs="Times New Roman"/>
                <w:vanish/>
                <w:sz w:val="24"/>
                <w:szCs w:val="24"/>
                <w:lang w:eastAsia="es-SV"/>
              </w:rPr>
            </w:pPr>
            <w:r w:rsidRPr="001D481A">
              <w:rPr>
                <w:rFonts w:ascii="Trebuchet MS" w:eastAsia="Times New Roman" w:hAnsi="Trebuchet MS" w:cs="Times New Roman"/>
                <w:vanish/>
                <w:sz w:val="24"/>
                <w:szCs w:val="24"/>
                <w:lang w:eastAsia="es-SV"/>
              </w:rPr>
              <w:t> </w:t>
            </w:r>
          </w:p>
        </w:tc>
      </w:tr>
    </w:tbl>
    <w:p w:rsidR="001D481A" w:rsidRPr="001D481A" w:rsidRDefault="001D481A" w:rsidP="001D481A">
      <w:pPr>
        <w:pStyle w:val="Sinespaciado"/>
        <w:rPr>
          <w:rFonts w:ascii="Trebuchet MS" w:hAnsi="Trebuchet MS"/>
          <w:lang w:val="es-ES_tradnl" w:eastAsia="es-SV"/>
        </w:rPr>
      </w:pPr>
      <w:r w:rsidRPr="001D481A">
        <w:rPr>
          <w:lang w:val="es-ES_tradnl" w:eastAsia="es-SV"/>
        </w:rPr>
        <w:lastRenderedPageBreak/>
        <w:t>Por lo que pude captar,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la inteligencia emocional opera entre todos nosotros,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todos los días del mundo.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Se traduce en interacción humana permanente.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Se aprecia en las capacidades,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talentos y habilidades que tengan cada uno de los individuos.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Se diría más bien,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que la inteligencia emocional trata de entender,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controlar y modificar estados emocionales propios y ajenos.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tal vez, dirigir y equilibrar las situaciones humanas.</w:t>
      </w:r>
      <w:r w:rsidRPr="001D481A">
        <w:rPr>
          <w:lang w:val="es-ES_tradnl" w:eastAsia="es-SV"/>
        </w:rPr>
        <w:br/>
        <w:t>Aparentemente, la experiencia indica que todos debemos estar en un proceso de cambio y, sobretodo hoy, donde la innovación tecnológica,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las tecnologías de la información y la comunicación están produciendo los grandes cambios en las relaciones sociales.</w:t>
      </w:r>
      <w:r w:rsidRPr="001D481A">
        <w:rPr>
          <w:lang w:val="es-ES_tradnl" w:eastAsia="es-SV"/>
        </w:rPr>
        <w:br/>
        <w:t>De acuerdo a la experiencia de otros autores, la inteligencia emocional comprende la visión, misión, valores personales, familiares y profesionales de cada uno de nosotros.</w:t>
      </w:r>
      <w:r w:rsidRPr="001D481A">
        <w:rPr>
          <w:lang w:val="es-ES_tradnl" w:eastAsia="es-SV"/>
        </w:rPr>
        <w:br/>
        <w:t>Por ejemplo,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en el mundo empresarial donde yo me he desarrollado durante gran parte de mi vida,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hay que tener en cuenta en valorar la denominada inteligencia emocional que determina como nos manejamos con nosotros mismos y con los demás.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Debemos vivir para alcanzar metas y objetivos,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y por ello, existe lo que se ha denominado planificación estratégica moderna.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 xml:space="preserve">Necesitamos hacer tareas diarias para obtener resultados concretos y todo ello es posible si hay constancia, flexibilidad, optimismo y </w:t>
      </w:r>
      <w:proofErr w:type="spellStart"/>
      <w:r w:rsidRPr="001D481A">
        <w:rPr>
          <w:lang w:val="es-ES_tradnl" w:eastAsia="es-SV"/>
        </w:rPr>
        <w:t>motividad</w:t>
      </w:r>
      <w:proofErr w:type="spellEnd"/>
      <w:r w:rsidRPr="001D481A">
        <w:rPr>
          <w:lang w:val="es-ES_tradnl" w:eastAsia="es-SV"/>
        </w:rPr>
        <w:t xml:space="preserve">. Según, Peter </w:t>
      </w:r>
      <w:proofErr w:type="spellStart"/>
      <w:r w:rsidRPr="001D481A">
        <w:rPr>
          <w:lang w:val="es-ES_tradnl" w:eastAsia="es-SV"/>
        </w:rPr>
        <w:t>Salovey</w:t>
      </w:r>
      <w:proofErr w:type="spellEnd"/>
      <w:r w:rsidRPr="001D481A">
        <w:rPr>
          <w:lang w:val="es-ES_tradnl" w:eastAsia="es-SV"/>
        </w:rPr>
        <w:t>, de la Universidad de Yale, y John Mayer, de la Universidad de New Hampshire,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 los Estados Unidos,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describían en 1990 que la inteligencia emocional es una forma de inteligencia social que implica la habilidad para dirigir los propios sentimientos y emociones y los de los demás,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saber discriminar entre ellos,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y usar ésta información para guiar el pensamiento y la propia acción.</w:t>
      </w:r>
      <w:r w:rsidRPr="001D481A">
        <w:rPr>
          <w:lang w:val="es-ES_tradnl" w:eastAsia="es-SV"/>
        </w:rPr>
        <w:br/>
        <w:t>En resumen: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La inteligencia emocional es un conjunto de destrezas,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actitudes,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habilidades y competencias que determinan la conducta de un individuo,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sus reacciones,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estados mentales y permite la capacidad de reconocer sus propios sentimientos y los de los demás,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 motivarnos y de manejar adecuadamente las relaciones.</w:t>
      </w:r>
      <w:r w:rsidRPr="001D481A">
        <w:rPr>
          <w:lang w:val="es-ES_tradnl" w:eastAsia="es-SV"/>
        </w:rPr>
        <w:br/>
        <w:t xml:space="preserve">Según el libro “La inteligencia emocional” de Daniel </w:t>
      </w:r>
      <w:proofErr w:type="spellStart"/>
      <w:r w:rsidRPr="001D481A">
        <w:rPr>
          <w:lang w:val="es-ES_tradnl" w:eastAsia="es-SV"/>
        </w:rPr>
        <w:t>Goleman</w:t>
      </w:r>
      <w:proofErr w:type="spellEnd"/>
      <w:r w:rsidRPr="001D481A">
        <w:rPr>
          <w:lang w:val="es-ES_tradnl" w:eastAsia="es-SV"/>
        </w:rPr>
        <w:t>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publicado en 1995</w:t>
      </w:r>
      <w:proofErr w:type="gramStart"/>
      <w:r w:rsidRPr="001D481A">
        <w:rPr>
          <w:lang w:val="es-ES_tradnl" w:eastAsia="es-SV"/>
        </w:rPr>
        <w:t>,el</w:t>
      </w:r>
      <w:proofErr w:type="gramEnd"/>
      <w:r w:rsidRPr="001D481A">
        <w:rPr>
          <w:lang w:val="es-ES_tradnl" w:eastAsia="es-SV"/>
        </w:rPr>
        <w:t xml:space="preserve"> término incluye dos tipos de inteligencias:</w:t>
      </w:r>
    </w:p>
    <w:p w:rsid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t>La inteligencia personal que está compuesta por una serie de competencias que determinan el modo en que nos relacionamos con nosotros mismos.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Esta inteligencia comprende tres componentes c</w:t>
      </w:r>
      <w:r>
        <w:rPr>
          <w:lang w:val="es-ES_tradnl" w:eastAsia="es-SV"/>
        </w:rPr>
        <w:t xml:space="preserve">uando se aplica en el trabajo y, </w:t>
      </w:r>
      <w:r w:rsidRPr="001D481A">
        <w:rPr>
          <w:lang w:val="es-ES_tradnl" w:eastAsia="es-SV"/>
        </w:rPr>
        <w:t>también en nuestra área,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que es educación:</w:t>
      </w:r>
    </w:p>
    <w:p w:rsidR="001D481A" w:rsidRDefault="001D481A" w:rsidP="001D481A">
      <w:pPr>
        <w:pStyle w:val="Sinespaciado"/>
        <w:rPr>
          <w:lang w:val="es-ES_tradnl" w:eastAsia="es-SV"/>
        </w:rPr>
      </w:pP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Conciencia en uno mismo: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la capacidad de reconocer y entender en uno mismo las propias fortalezas, debilidades,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estados de ánimo,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emociones e impulsos,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así como el efecto que éstos tienen sobre los demás y sobre nuestras actividades diarias.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Esta competencia se manifiesta en personas con habilidades para juzgarse a sí mismas de forma realista, que son conscientes de sus propias limitaciones y admiten con sinceridad sus errores,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que son sensibles al aprendizaje y que poseen un alto grado de autoconfianza.</w:t>
      </w:r>
    </w:p>
    <w:p w:rsidR="001D481A" w:rsidRP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t>Autorregulación ó control de sí mismo: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la habilidad de controlar nuestras propias emociones e impulsos para adecuarlos a un objetivo,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 responsabilizarse de los propios actos,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de pensar antes de actuar y de evitar los juicios prematuros.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Las personas que poseen ésta competencia son sinceras e íntegras,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controlan el estrés y la ansiedad ante situaciones comprometidas y son flexibles ante los cambios ó las nuevas ideas.</w:t>
      </w:r>
    </w:p>
    <w:p w:rsidR="001D481A" w:rsidRPr="001D481A" w:rsidRDefault="001D481A" w:rsidP="001D481A">
      <w:pPr>
        <w:pStyle w:val="Sinespaciado"/>
        <w:rPr>
          <w:lang w:val="es-ES_tradnl" w:eastAsia="es-SV"/>
        </w:rPr>
      </w:pPr>
      <w:proofErr w:type="spellStart"/>
      <w:r w:rsidRPr="001D481A">
        <w:rPr>
          <w:lang w:val="es-ES_tradnl" w:eastAsia="es-SV"/>
        </w:rPr>
        <w:t>Automotivación</w:t>
      </w:r>
      <w:proofErr w:type="spellEnd"/>
      <w:r w:rsidRPr="001D481A">
        <w:rPr>
          <w:lang w:val="es-ES_tradnl" w:eastAsia="es-SV"/>
        </w:rPr>
        <w:t>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la habilidad de estar en un estado de continua búsqueda y persistencia en la consecución de los objetivos,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haciendo frente a los problemas y en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contando soluciones.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Esta competencia se manifiesta en las personas que muestran un gran entusiasmo por su trabajo y por el logro de las metas por encima de la simple recompensa económica,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con un alto grado de iniciativa y compromiso,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y con gran capacidad optimista en la consecución de sus objetivos.</w:t>
      </w:r>
    </w:p>
    <w:p w:rsidR="001D481A" w:rsidRP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t>La inteligencia interpersonal: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al igual que la anterior,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ésta inteligencia también está compuesta por otras competencias que determinan el modo en que nos relacionamos con los demás:</w:t>
      </w:r>
    </w:p>
    <w:p w:rsidR="001D481A" w:rsidRP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lastRenderedPageBreak/>
        <w:t>Empatía: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la habilidad para entender las necesidades,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sentimientos y problemas de los demás, poniéndose en su lugar, y responder correctamente a sus reacciones emocionales.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Las personas con empatía son capaces de escuchar a los demás y entender sus problemas y motivaciones.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Tienen mucha popularidad y reconocimiento social.</w:t>
      </w:r>
    </w:p>
    <w:p w:rsidR="001D481A" w:rsidRP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t>Habilidades sociales: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es el talento en el manejo de las relaciones con los demás,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en saber persuadir e influenciar a los demás.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Quienes poseen habilidades sociales son excelentes negociadores,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tienen una gran capacidad para liderar grupos y para dirigir cambios,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y son capaces de trabajar colaborando en equipo y creando sinergias grupales.</w:t>
      </w:r>
    </w:p>
    <w:p w:rsidR="001D481A" w:rsidRDefault="001D481A" w:rsidP="001D481A">
      <w:pPr>
        <w:pStyle w:val="Sinespaciado"/>
        <w:rPr>
          <w:lang w:val="es-ES_tradnl" w:eastAsia="es-SV"/>
        </w:rPr>
      </w:pPr>
      <w:r w:rsidRPr="001D481A">
        <w:rPr>
          <w:lang w:val="es-ES_tradnl" w:eastAsia="es-SV"/>
        </w:rPr>
        <w:t>Trabajar en grupo es algo difícil de lograr,</w:t>
      </w:r>
      <w:r>
        <w:rPr>
          <w:lang w:val="es-ES_tradnl" w:eastAsia="es-SV"/>
        </w:rPr>
        <w:t xml:space="preserve"> </w:t>
      </w:r>
      <w:r w:rsidRPr="001D481A">
        <w:rPr>
          <w:lang w:val="es-ES_tradnl" w:eastAsia="es-SV"/>
        </w:rPr>
        <w:t>pero hay que empeñarse para que todos alcancen el éxito deseado.</w:t>
      </w: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1D481A">
      <w:pPr>
        <w:pStyle w:val="Sinespaciado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  <w:r w:rsidRPr="00C222FD">
        <w:rPr>
          <w:lang w:val="es-ES_tradnl" w:eastAsia="es-SV"/>
        </w:rPr>
        <w:drawing>
          <wp:inline distT="0" distB="0" distL="0" distR="0">
            <wp:extent cx="1219200" cy="990600"/>
            <wp:effectExtent l="19050" t="0" r="0" b="0"/>
            <wp:docPr id="41" name="Imagen 19" descr="H:\IMG004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:\IMG0049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Default="00C222FD" w:rsidP="00C222FD">
      <w:pPr>
        <w:pStyle w:val="Sinespaciado"/>
        <w:jc w:val="center"/>
      </w:pPr>
      <w:r>
        <w:t>PEÑA SANCHEZ</w:t>
      </w:r>
    </w:p>
    <w:p w:rsidR="00C222FD" w:rsidRDefault="00C222FD" w:rsidP="00C222FD">
      <w:pPr>
        <w:pStyle w:val="Sinespaciado"/>
        <w:jc w:val="center"/>
      </w:pPr>
      <w:r>
        <w:t>ANDERSON .L.</w:t>
      </w:r>
    </w:p>
    <w:p w:rsidR="00C222FD" w:rsidRDefault="00C222FD" w:rsidP="00C222FD">
      <w:pPr>
        <w:pStyle w:val="Sinespaciado"/>
        <w:jc w:val="center"/>
      </w:pPr>
      <w:r>
        <w:t>CI-13491272</w:t>
      </w:r>
    </w:p>
    <w:p w:rsidR="00C222FD" w:rsidRPr="00BB7EB4" w:rsidRDefault="00C222FD" w:rsidP="00C222FD">
      <w:pPr>
        <w:pStyle w:val="Sinespaciado"/>
        <w:jc w:val="center"/>
      </w:pPr>
    </w:p>
    <w:p w:rsidR="00C222FD" w:rsidRDefault="00C222FD" w:rsidP="00C222FD">
      <w:pPr>
        <w:pStyle w:val="Sinespaciado"/>
        <w:jc w:val="center"/>
        <w:rPr>
          <w:lang w:val="es-ES_tradnl" w:eastAsia="es-SV"/>
        </w:rPr>
      </w:pPr>
    </w:p>
    <w:p w:rsidR="00C222FD" w:rsidRPr="001D481A" w:rsidRDefault="00C222FD" w:rsidP="001D481A">
      <w:pPr>
        <w:pStyle w:val="Sinespaciado"/>
        <w:rPr>
          <w:lang w:val="es-ES_tradnl" w:eastAsia="es-SV"/>
        </w:rPr>
      </w:pPr>
    </w:p>
    <w:sectPr w:rsidR="00C222FD" w:rsidRPr="001D481A" w:rsidSect="005816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0483"/>
    <w:multiLevelType w:val="multilevel"/>
    <w:tmpl w:val="D9FAE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B6767"/>
    <w:multiLevelType w:val="multilevel"/>
    <w:tmpl w:val="29F2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C8763F"/>
    <w:multiLevelType w:val="multilevel"/>
    <w:tmpl w:val="297C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55115"/>
    <w:multiLevelType w:val="multilevel"/>
    <w:tmpl w:val="9168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EB7B2B"/>
    <w:multiLevelType w:val="multilevel"/>
    <w:tmpl w:val="CC242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90187"/>
    <w:multiLevelType w:val="multilevel"/>
    <w:tmpl w:val="868C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9A2E43"/>
    <w:multiLevelType w:val="multilevel"/>
    <w:tmpl w:val="1512B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470A98"/>
    <w:multiLevelType w:val="multilevel"/>
    <w:tmpl w:val="4330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481A"/>
    <w:rsid w:val="001D481A"/>
    <w:rsid w:val="00581664"/>
    <w:rsid w:val="00A55722"/>
    <w:rsid w:val="00C22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64"/>
  </w:style>
  <w:style w:type="paragraph" w:styleId="Ttulo1">
    <w:name w:val="heading 1"/>
    <w:basedOn w:val="Normal"/>
    <w:link w:val="Ttulo1Car"/>
    <w:uiPriority w:val="9"/>
    <w:qFormat/>
    <w:rsid w:val="001D4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paragraph" w:styleId="Ttulo2">
    <w:name w:val="heading 2"/>
    <w:basedOn w:val="Normal"/>
    <w:link w:val="Ttulo2Car"/>
    <w:uiPriority w:val="9"/>
    <w:qFormat/>
    <w:rsid w:val="001D4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1D48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D481A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1D481A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1D481A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1D481A"/>
    <w:rPr>
      <w:color w:val="0000FF"/>
      <w:u w:val="single"/>
    </w:rPr>
  </w:style>
  <w:style w:type="paragraph" w:customStyle="1" w:styleId="auth">
    <w:name w:val="auth"/>
    <w:basedOn w:val="Normal"/>
    <w:rsid w:val="001D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NormalWeb">
    <w:name w:val="Normal (Web)"/>
    <w:basedOn w:val="Normal"/>
    <w:uiPriority w:val="99"/>
    <w:semiHidden/>
    <w:unhideWhenUsed/>
    <w:rsid w:val="001D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1D481A"/>
    <w:rPr>
      <w:b/>
      <w:bCs/>
    </w:rPr>
  </w:style>
  <w:style w:type="paragraph" w:customStyle="1" w:styleId="akstlink">
    <w:name w:val="akst_link"/>
    <w:basedOn w:val="Normal"/>
    <w:rsid w:val="001D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1D48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SV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1D481A"/>
    <w:rPr>
      <w:rFonts w:ascii="Arial" w:eastAsia="Times New Roman" w:hAnsi="Arial" w:cs="Arial"/>
      <w:vanish/>
      <w:sz w:val="16"/>
      <w:szCs w:val="16"/>
      <w:lang w:eastAsia="es-SV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1D48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SV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1D481A"/>
    <w:rPr>
      <w:rFonts w:ascii="Arial" w:eastAsia="Times New Roman" w:hAnsi="Arial" w:cs="Arial"/>
      <w:vanish/>
      <w:sz w:val="16"/>
      <w:szCs w:val="16"/>
      <w:lang w:eastAsia="es-SV"/>
    </w:rPr>
  </w:style>
  <w:style w:type="paragraph" w:customStyle="1" w:styleId="tituloh2">
    <w:name w:val="titulo_h2"/>
    <w:basedOn w:val="Normal"/>
    <w:rsid w:val="001D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1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D481A"/>
    <w:pPr>
      <w:spacing w:after="0" w:line="240" w:lineRule="auto"/>
    </w:pPr>
  </w:style>
  <w:style w:type="paragraph" w:customStyle="1" w:styleId="Membrete">
    <w:name w:val="Membrete"/>
    <w:basedOn w:val="Normal"/>
    <w:autoRedefine/>
    <w:rsid w:val="001D481A"/>
    <w:pPr>
      <w:spacing w:after="0" w:line="360" w:lineRule="auto"/>
      <w:jc w:val="center"/>
      <w:outlineLvl w:val="0"/>
    </w:pPr>
    <w:rPr>
      <w:rFonts w:ascii="Arial" w:eastAsia="Batang" w:hAnsi="Arial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8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2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2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30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39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79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4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1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86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7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9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20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73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49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3956">
              <w:marLeft w:val="0"/>
              <w:marRight w:val="0"/>
              <w:marTop w:val="0"/>
              <w:marBottom w:val="0"/>
              <w:divBdr>
                <w:top w:val="single" w:sz="6" w:space="0" w:color="8B8A8A"/>
                <w:left w:val="single" w:sz="6" w:space="0" w:color="8B8A8A"/>
                <w:bottom w:val="single" w:sz="6" w:space="0" w:color="8B8A8A"/>
                <w:right w:val="single" w:sz="6" w:space="0" w:color="8B8A8A"/>
              </w:divBdr>
              <w:divsChild>
                <w:div w:id="118805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96079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4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9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7382">
              <w:marLeft w:val="0"/>
              <w:marRight w:val="0"/>
              <w:marTop w:val="0"/>
              <w:marBottom w:val="0"/>
              <w:divBdr>
                <w:top w:val="single" w:sz="6" w:space="0" w:color="C4C4C4"/>
                <w:left w:val="single" w:sz="6" w:space="0" w:color="C4C4C4"/>
                <w:bottom w:val="single" w:sz="6" w:space="0" w:color="C4C4C4"/>
                <w:right w:val="single" w:sz="6" w:space="0" w:color="C4C4C4"/>
              </w:divBdr>
              <w:divsChild>
                <w:div w:id="212816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9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744230">
      <w:marLeft w:val="0"/>
      <w:marRight w:val="0"/>
      <w:marTop w:val="0"/>
      <w:marBottom w:val="0"/>
      <w:div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divBdr>
      <w:divsChild>
        <w:div w:id="1043362570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</w:div>
        <w:div w:id="1212962888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8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835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2011-01-15T01:46:00Z</dcterms:created>
  <dcterms:modified xsi:type="dcterms:W3CDTF">2011-01-15T01:58:00Z</dcterms:modified>
</cp:coreProperties>
</file>